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116564"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 xml:space="preserve">АДМИНИСТРАТИВЕН </w:t>
      </w:r>
      <w:r w:rsidR="005F6350"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116564" w:rsidRPr="00116564"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116564">
        <w:rPr>
          <w:rFonts w:ascii="Times New Roman" w:eastAsia="Times New Roman" w:hAnsi="Times New Roman" w:cs="Times New Roman"/>
          <w:color w:val="000000"/>
          <w:sz w:val="40"/>
          <w:szCs w:val="40"/>
          <w:lang w:eastAsia="bg-BG"/>
        </w:rPr>
        <w:t>по процедура</w:t>
      </w:r>
    </w:p>
    <w:p w:rsidR="00116564" w:rsidRPr="006F1145"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F62B9C">
        <w:rPr>
          <w:rFonts w:ascii="Times New Roman" w:eastAsia="Times New Roman" w:hAnsi="Times New Roman" w:cs="Times New Roman"/>
          <w:iCs/>
          <w:color w:val="000000"/>
          <w:sz w:val="40"/>
          <w:szCs w:val="40"/>
          <w:lang w:eastAsia="bg-BG"/>
        </w:rPr>
        <w:t>BG16RFOP001-7.001„Регионални пътища</w:t>
      </w:r>
      <w:r w:rsidR="00183539" w:rsidRPr="00F62B9C">
        <w:rPr>
          <w:rFonts w:ascii="Times New Roman" w:eastAsia="Times New Roman" w:hAnsi="Times New Roman" w:cs="Times New Roman"/>
          <w:iCs/>
          <w:color w:val="000000"/>
          <w:sz w:val="40"/>
          <w:szCs w:val="40"/>
          <w:lang w:eastAsia="bg-BG"/>
        </w:rPr>
        <w:t>“</w:t>
      </w:r>
    </w:p>
    <w:p w:rsidR="000E7874" w:rsidRPr="000E7874" w:rsidRDefault="004B12D3" w:rsidP="000E7874">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E33AAE">
        <w:rPr>
          <w:rFonts w:ascii="Times New Roman" w:eastAsia="Times New Roman" w:hAnsi="Times New Roman" w:cs="Times New Roman"/>
          <w:b/>
          <w:bCs/>
          <w:color w:val="FF0000"/>
          <w:sz w:val="40"/>
          <w:szCs w:val="40"/>
          <w:shd w:val="clear" w:color="auto" w:fill="FFFF00"/>
          <w:lang w:eastAsia="bg-BG"/>
        </w:rPr>
        <w:t>Май 2019</w:t>
      </w:r>
      <w:r w:rsidR="000E7874" w:rsidRPr="00E33AAE">
        <w:rPr>
          <w:rFonts w:ascii="Times New Roman" w:eastAsia="Times New Roman" w:hAnsi="Times New Roman" w:cs="Times New Roman"/>
          <w:b/>
          <w:bCs/>
          <w:color w:val="FF0000"/>
          <w:sz w:val="40"/>
          <w:szCs w:val="40"/>
          <w:shd w:val="clear" w:color="auto" w:fill="FFFF00"/>
          <w:lang w:eastAsia="bg-BG"/>
        </w:rPr>
        <w:t xml:space="preserve"> г.</w:t>
      </w: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w:t>
      </w:r>
      <w:r w:rsidR="00CF515E">
        <w:rPr>
          <w:rFonts w:ascii="Times New Roman" w:eastAsia="Times New Roman" w:hAnsi="Times New Roman" w:cs="Times New Roman"/>
          <w:sz w:val="24"/>
          <w:szCs w:val="24"/>
          <w:lang w:eastAsia="bg-BG"/>
        </w:rPr>
        <w:t>чл. 49, ал. 1 и 2 от З</w:t>
      </w:r>
      <w:r w:rsidR="00CF515E" w:rsidRPr="00CF515E">
        <w:rPr>
          <w:rFonts w:ascii="Times New Roman" w:eastAsia="Times New Roman" w:hAnsi="Times New Roman" w:cs="Times New Roman"/>
          <w:sz w:val="24"/>
          <w:szCs w:val="24"/>
          <w:lang w:eastAsia="bg-BG"/>
        </w:rPr>
        <w:t>акон</w:t>
      </w:r>
      <w:r w:rsidR="00CF515E">
        <w:rPr>
          <w:rFonts w:ascii="Times New Roman" w:eastAsia="Times New Roman" w:hAnsi="Times New Roman" w:cs="Times New Roman"/>
          <w:sz w:val="24"/>
          <w:szCs w:val="24"/>
          <w:lang w:eastAsia="bg-BG"/>
        </w:rPr>
        <w:t>а</w:t>
      </w:r>
      <w:r w:rsidR="00CF515E" w:rsidRPr="00CF515E">
        <w:rPr>
          <w:rFonts w:ascii="Times New Roman" w:eastAsia="Times New Roman" w:hAnsi="Times New Roman" w:cs="Times New Roman"/>
          <w:sz w:val="24"/>
          <w:szCs w:val="24"/>
          <w:lang w:eastAsia="bg-BG"/>
        </w:rPr>
        <w:t xml:space="preserve"> за управление на средствата от </w:t>
      </w:r>
      <w:r w:rsidR="00CF515E">
        <w:rPr>
          <w:rFonts w:ascii="Times New Roman" w:eastAsia="Times New Roman" w:hAnsi="Times New Roman" w:cs="Times New Roman"/>
          <w:sz w:val="24"/>
          <w:szCs w:val="24"/>
          <w:lang w:eastAsia="bg-BG"/>
        </w:rPr>
        <w:t>Е</w:t>
      </w:r>
      <w:r w:rsidR="00CF515E" w:rsidRPr="00CF515E">
        <w:rPr>
          <w:rFonts w:ascii="Times New Roman" w:eastAsia="Times New Roman" w:hAnsi="Times New Roman" w:cs="Times New Roman"/>
          <w:sz w:val="24"/>
          <w:szCs w:val="24"/>
          <w:lang w:eastAsia="bg-BG"/>
        </w:rPr>
        <w:t>вропейските структурни и инвестиционни фондове</w:t>
      </w:r>
      <w:r w:rsidR="002E1854" w:rsidRPr="00F62B9C">
        <w:rPr>
          <w:rFonts w:ascii="Times New Roman" w:hAnsi="Times New Roman" w:cs="Times New Roman"/>
          <w:bCs/>
          <w:color w:val="000000"/>
          <w:sz w:val="24"/>
          <w:szCs w:val="24"/>
          <w:shd w:val="clear" w:color="auto" w:fill="FEFEFE"/>
        </w:rPr>
        <w:t>.</w:t>
      </w:r>
    </w:p>
    <w:p w:rsidR="0063294D" w:rsidRPr="00F62B9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272115">
        <w:rPr>
          <w:rFonts w:ascii="Times New Roman" w:eastAsia="Times New Roman" w:hAnsi="Times New Roman" w:cs="Times New Roman"/>
          <w:sz w:val="24"/>
          <w:szCs w:val="24"/>
          <w:lang w:eastAsia="bg-BG"/>
        </w:rPr>
        <w:t xml:space="preserve"> на </w:t>
      </w:r>
      <w:r w:rsidR="00272115" w:rsidRPr="00272115">
        <w:rPr>
          <w:rFonts w:ascii="Times New Roman" w:eastAsia="Times New Roman" w:hAnsi="Times New Roman" w:cs="Times New Roman"/>
          <w:sz w:val="24"/>
          <w:szCs w:val="24"/>
          <w:lang w:eastAsia="bg-BG"/>
        </w:rPr>
        <w:t>чл.65 – чл.71 от Регламент (EС) №1303/2013 г. на Европейския парламент и Съвета</w:t>
      </w:r>
      <w:r w:rsidR="00272115">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F62B9C">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w:t>
      </w:r>
      <w:r w:rsidR="00C46C69" w:rsidRPr="003746E9">
        <w:rPr>
          <w:rFonts w:ascii="Times New Roman" w:eastAsia="Times New Roman" w:hAnsi="Times New Roman" w:cs="Times New Roman"/>
          <w:sz w:val="24"/>
          <w:szCs w:val="24"/>
          <w:lang w:eastAsia="bg-BG"/>
        </w:rPr>
        <w:t>X</w:t>
      </w:r>
      <w:r w:rsidR="00C46C69">
        <w:rPr>
          <w:rFonts w:ascii="Times New Roman" w:eastAsia="Times New Roman" w:hAnsi="Times New Roman" w:cs="Times New Roman"/>
          <w:sz w:val="24"/>
          <w:szCs w:val="24"/>
          <w:lang w:eastAsia="bg-BG"/>
        </w:rPr>
        <w:t>VІ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w:t>
      </w:r>
      <w:r w:rsidRPr="00041FC8">
        <w:rPr>
          <w:rFonts w:ascii="Times New Roman" w:eastAsia="Times New Roman" w:hAnsi="Times New Roman" w:cs="Times New Roman"/>
          <w:sz w:val="24"/>
          <w:szCs w:val="24"/>
          <w:lang w:eastAsia="bg-BG"/>
        </w:rPr>
        <w:t xml:space="preserve">за </w:t>
      </w:r>
      <w:r w:rsidR="00041FC8" w:rsidRPr="00F62B9C">
        <w:rPr>
          <w:rFonts w:ascii="Times New Roman" w:eastAsia="Times New Roman" w:hAnsi="Times New Roman" w:cs="Times New Roman"/>
          <w:sz w:val="24"/>
          <w:szCs w:val="24"/>
          <w:lan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435C7C">
        <w:rPr>
          <w:rFonts w:ascii="Times New Roman" w:eastAsia="Times New Roman" w:hAnsi="Times New Roman" w:cs="Times New Roman"/>
          <w:sz w:val="24"/>
          <w:szCs w:val="24"/>
          <w:lang w:val="en-US" w:eastAsia="bg-BG"/>
        </w:rPr>
        <w:t>.</w:t>
      </w:r>
      <w:r w:rsidRPr="00041FC8">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lastRenderedPageBreak/>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2253DC"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2253DC" w:rsidRPr="002253DC">
        <w:rPr>
          <w:rFonts w:ascii="Times New Roman" w:eastAsia="Times New Roman" w:hAnsi="Times New Roman" w:cs="Times New Roman"/>
          <w:color w:val="000000"/>
          <w:sz w:val="24"/>
          <w:szCs w:val="24"/>
          <w:lang w:eastAsia="bg-BG"/>
        </w:rPr>
        <w:t>включени окончателните разходи по приключения проект.</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w:t>
      </w:r>
      <w:r w:rsidR="00596B24" w:rsidRPr="003746E9">
        <w:rPr>
          <w:rFonts w:ascii="Times New Roman" w:eastAsia="Times New Roman" w:hAnsi="Times New Roman" w:cs="Times New Roman"/>
          <w:sz w:val="24"/>
          <w:szCs w:val="24"/>
          <w:lang w:eastAsia="bg-BG"/>
        </w:rPr>
        <w:lastRenderedPageBreak/>
        <w:t>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w:t>
      </w:r>
      <w:r w:rsidR="00C46C69">
        <w:rPr>
          <w:szCs w:val="24"/>
          <w:lang w:val="bg-BG"/>
        </w:rPr>
        <w:t xml:space="preserve">на годишния счетоводен отчет </w:t>
      </w:r>
      <w:r w:rsidR="00CF223A" w:rsidRPr="003746E9">
        <w:rPr>
          <w:szCs w:val="24"/>
          <w:lang w:val="bg-BG"/>
        </w:rPr>
        <w:t>към Европейската комисия</w:t>
      </w:r>
      <w:r w:rsidR="00C46C69">
        <w:rPr>
          <w:szCs w:val="24"/>
          <w:lang w:val="bg-BG"/>
        </w:rPr>
        <w:t>, в който са включени</w:t>
      </w:r>
      <w:r w:rsidR="00CF223A" w:rsidRPr="003746E9">
        <w:rPr>
          <w:szCs w:val="24"/>
          <w:lang w:val="bg-BG"/>
        </w:rPr>
        <w:t xml:space="preserve"> окончателните </w:t>
      </w:r>
      <w:r w:rsidR="00C46C69">
        <w:rPr>
          <w:szCs w:val="24"/>
          <w:lang w:val="bg-BG"/>
        </w:rPr>
        <w:t>разходи по приключилия проект.</w:t>
      </w:r>
      <w:r w:rsidR="00C46C69"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ИСУН 2020, придружено от подкрепящи документи, в следните </w:t>
      </w:r>
      <w:r w:rsidR="00C46C69" w:rsidRPr="003746E9">
        <w:rPr>
          <w:rFonts w:ascii="Times New Roman" w:eastAsia="Times New Roman" w:hAnsi="Times New Roman" w:cs="Times New Roman"/>
          <w:bCs/>
          <w:sz w:val="24"/>
          <w:szCs w:val="24"/>
          <w:lang w:eastAsia="bg-BG"/>
        </w:rPr>
        <w:t>случа</w:t>
      </w:r>
      <w:r w:rsidR="00C46C69">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w:t>
      </w:r>
      <w:r w:rsidR="005B7CDC">
        <w:rPr>
          <w:rFonts w:ascii="Times New Roman" w:eastAsia="Times New Roman" w:hAnsi="Times New Roman" w:cs="Times New Roman"/>
          <w:bCs/>
          <w:sz w:val="24"/>
          <w:szCs w:val="24"/>
          <w:lang w:eastAsia="bg-BG"/>
        </w:rPr>
        <w:t>/междинно</w:t>
      </w:r>
      <w:r w:rsidR="00300600" w:rsidRPr="003746E9">
        <w:rPr>
          <w:rFonts w:ascii="Times New Roman" w:eastAsia="Times New Roman" w:hAnsi="Times New Roman" w:cs="Times New Roman"/>
          <w:bCs/>
          <w:sz w:val="24"/>
          <w:szCs w:val="24"/>
          <w:lang w:eastAsia="bg-BG"/>
        </w:rPr>
        <w:t xml:space="preserve">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w:t>
      </w:r>
      <w:r w:rsidR="00C17C21">
        <w:rPr>
          <w:rFonts w:ascii="Times New Roman" w:eastAsia="Times New Roman" w:hAnsi="Times New Roman" w:cs="Times New Roman"/>
          <w:bCs/>
          <w:sz w:val="24"/>
          <w:szCs w:val="24"/>
          <w:lang w:eastAsia="bg-BG"/>
        </w:rPr>
        <w:t xml:space="preserve"> -</w:t>
      </w:r>
      <w:r w:rsidR="00C17C21">
        <w:rPr>
          <w:rFonts w:ascii="Times New Roman" w:eastAsia="Times New Roman" w:hAnsi="Times New Roman" w:cs="Times New Roman"/>
          <w:bCs/>
          <w:sz w:val="24"/>
          <w:szCs w:val="24"/>
          <w:lang w:val="en-US" w:eastAsia="bg-BG"/>
        </w:rPr>
        <w:t xml:space="preserve"> </w:t>
      </w:r>
      <w:r w:rsidR="00C17C21">
        <w:rPr>
          <w:rFonts w:ascii="Times New Roman" w:eastAsia="Times New Roman" w:hAnsi="Times New Roman" w:cs="Times New Roman"/>
          <w:bCs/>
          <w:sz w:val="24"/>
          <w:szCs w:val="24"/>
          <w:lang w:eastAsia="bg-BG"/>
        </w:rPr>
        <w:t>промяната е допустима</w:t>
      </w:r>
      <w:r w:rsidR="00300600" w:rsidRPr="003746E9">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w:t>
      </w:r>
      <w:r w:rsidR="00C17C21">
        <w:rPr>
          <w:rFonts w:ascii="Times New Roman" w:eastAsia="Times New Roman" w:hAnsi="Times New Roman" w:cs="Times New Roman"/>
          <w:bCs/>
          <w:sz w:val="24"/>
          <w:szCs w:val="24"/>
          <w:lang w:eastAsia="bg-BG"/>
        </w:rPr>
        <w:t xml:space="preserve"> </w:t>
      </w:r>
      <w:r w:rsidR="00C17C21" w:rsidRPr="0075369E">
        <w:rPr>
          <w:rFonts w:ascii="Times New Roman" w:eastAsia="Times New Roman" w:hAnsi="Times New Roman" w:cs="Times New Roman"/>
          <w:bCs/>
          <w:sz w:val="24"/>
          <w:szCs w:val="24"/>
          <w:lang w:eastAsia="bg-BG"/>
        </w:rPr>
        <w:t>и не води до промяна на определените и одобрени длъжности/позиции в проектното предложение</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F62B9C"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65774B">
        <w:rPr>
          <w:rFonts w:ascii="Times New Roman" w:eastAsia="Times New Roman" w:hAnsi="Times New Roman" w:cs="Times New Roman"/>
          <w:bCs/>
          <w:sz w:val="24"/>
          <w:szCs w:val="24"/>
          <w:lang w:val="en-US" w:eastAsia="bg-BG"/>
        </w:rPr>
        <w:t>;</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C17C21">
        <w:rPr>
          <w:rFonts w:ascii="Times New Roman" w:eastAsia="Times New Roman" w:hAnsi="Times New Roman" w:cs="Times New Roman"/>
          <w:sz w:val="24"/>
          <w:szCs w:val="24"/>
          <w:lang w:eastAsia="bg-BG"/>
        </w:rPr>
        <w:t xml:space="preserve"> - </w:t>
      </w:r>
      <w:r w:rsidR="00C17C21">
        <w:rPr>
          <w:rFonts w:ascii="Times New Roman" w:eastAsia="Times New Roman" w:hAnsi="Times New Roman" w:cs="Times New Roman"/>
          <w:bCs/>
          <w:color w:val="000000"/>
          <w:sz w:val="24"/>
          <w:szCs w:val="24"/>
          <w:lang w:eastAsia="bg-BG"/>
        </w:rPr>
        <w:t>п</w:t>
      </w:r>
      <w:r w:rsidR="00C17C21" w:rsidRPr="00F12C27">
        <w:rPr>
          <w:rFonts w:ascii="Times New Roman" w:eastAsia="Times New Roman" w:hAnsi="Times New Roman" w:cs="Times New Roman"/>
          <w:bCs/>
          <w:color w:val="000000"/>
          <w:sz w:val="24"/>
          <w:szCs w:val="24"/>
          <w:lang w:eastAsia="bg-BG"/>
        </w:rPr>
        <w:t>ромяната е допустима</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r w:rsidR="00C17C21">
        <w:rPr>
          <w:rFonts w:ascii="Times New Roman" w:eastAsia="Times New Roman" w:hAnsi="Times New Roman" w:cs="Times New Roman"/>
          <w:color w:val="000000"/>
          <w:sz w:val="24"/>
          <w:szCs w:val="24"/>
          <w:lang w:eastAsia="bg-BG"/>
        </w:rPr>
        <w:t xml:space="preserve"> </w:t>
      </w:r>
      <w:r w:rsidR="00C17C21" w:rsidRPr="00F12C27">
        <w:rPr>
          <w:rFonts w:ascii="Times New Roman" w:eastAsia="Times New Roman" w:hAnsi="Times New Roman" w:cs="Times New Roman"/>
          <w:color w:val="000000"/>
          <w:sz w:val="24"/>
          <w:szCs w:val="24"/>
          <w:lang w:eastAsia="bg-BG"/>
        </w:rPr>
        <w:t xml:space="preserve">и </w:t>
      </w:r>
      <w:r w:rsidR="00C17C21"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w:t>
      </w:r>
      <w:r w:rsidR="005F6350" w:rsidRPr="003746E9">
        <w:rPr>
          <w:rFonts w:ascii="Times New Roman" w:eastAsia="Times New Roman" w:hAnsi="Times New Roman" w:cs="Times New Roman"/>
          <w:sz w:val="24"/>
          <w:szCs w:val="24"/>
          <w:lang w:eastAsia="bg-BG"/>
        </w:rPr>
        <w:lastRenderedPageBreak/>
        <w:t>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65774B" w:rsidRDefault="001B4366" w:rsidP="00ED06AA">
      <w:pPr>
        <w:autoSpaceDE w:val="0"/>
        <w:autoSpaceDN w:val="0"/>
        <w:adjustRightInd w:val="0"/>
        <w:spacing w:after="0" w:line="360" w:lineRule="auto"/>
        <w:ind w:firstLine="708"/>
        <w:jc w:val="both"/>
        <w:rPr>
          <w:rFonts w:ascii="Times New Roman" w:hAnsi="Times New Roman"/>
          <w:sz w:val="24"/>
          <w:szCs w:val="24"/>
          <w:lang w:val="en-US"/>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w:t>
      </w:r>
      <w:r w:rsidR="004B12D3" w:rsidRPr="00E33AAE">
        <w:rPr>
          <w:rFonts w:ascii="Times New Roman" w:eastAsia="Times New Roman" w:hAnsi="Times New Roman" w:cs="Times New Roman"/>
          <w:color w:val="000000"/>
          <w:sz w:val="24"/>
          <w:szCs w:val="24"/>
          <w:shd w:val="clear" w:color="auto" w:fill="FFFF00"/>
          <w:lang w:eastAsia="bg-BG"/>
        </w:rPr>
        <w:t>61</w:t>
      </w:r>
      <w:r w:rsidR="004B12D3">
        <w:rPr>
          <w:rFonts w:ascii="Times New Roman" w:eastAsia="Times New Roman" w:hAnsi="Times New Roman" w:cs="Times New Roman"/>
          <w:color w:val="000000"/>
          <w:sz w:val="24"/>
          <w:szCs w:val="24"/>
          <w:lang w:eastAsia="bg-BG"/>
        </w:rPr>
        <w:t xml:space="preserve"> </w:t>
      </w:r>
      <w:r w:rsidR="004B12D3"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от </w:t>
      </w:r>
      <w:r w:rsidR="004B12D3" w:rsidRPr="00E33AAE">
        <w:rPr>
          <w:rFonts w:ascii="Times New Roman" w:eastAsia="Times New Roman" w:hAnsi="Times New Roman" w:cs="Times New Roman"/>
          <w:color w:val="000000"/>
          <w:sz w:val="24"/>
          <w:szCs w:val="24"/>
          <w:shd w:val="clear" w:color="auto" w:fill="FFFF00"/>
          <w:lang w:val="en-US" w:eastAsia="bg-BG"/>
        </w:rPr>
        <w:t>Регламент (ЕС, Евратом) 2018/1046 на Европейския парламент и на Съвета от 18 юли</w:t>
      </w:r>
      <w:r w:rsidR="004B12D3" w:rsidRPr="004B12D3">
        <w:rPr>
          <w:rFonts w:ascii="Times New Roman" w:eastAsia="Times New Roman" w:hAnsi="Times New Roman" w:cs="Times New Roman"/>
          <w:color w:val="000000"/>
          <w:sz w:val="24"/>
          <w:szCs w:val="24"/>
          <w:lang w:val="en-US" w:eastAsia="bg-BG"/>
        </w:rPr>
        <w:t xml:space="preserve"> </w:t>
      </w:r>
      <w:r w:rsidR="005F6350" w:rsidRPr="003746E9">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4B12D3" w:rsidRPr="00E33AAE">
        <w:rPr>
          <w:rFonts w:ascii="Times New Roman" w:eastAsia="Times New Roman" w:hAnsi="Times New Roman" w:cs="Times New Roman"/>
          <w:sz w:val="24"/>
          <w:szCs w:val="24"/>
          <w:shd w:val="clear" w:color="auto" w:fill="FFFF00"/>
          <w:lang w:eastAsia="bg-BG"/>
        </w:rPr>
        <w:t>61</w:t>
      </w:r>
      <w:r w:rsidR="004B12D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4B12D3" w:rsidRPr="00E33AAE">
        <w:rPr>
          <w:rFonts w:ascii="Times New Roman" w:eastAsia="Times New Roman" w:hAnsi="Times New Roman" w:cs="Times New Roman"/>
          <w:sz w:val="24"/>
          <w:szCs w:val="24"/>
          <w:shd w:val="clear" w:color="auto" w:fill="FFFF00"/>
          <w:lang w:val="en-US" w:eastAsia="bg-BG"/>
        </w:rPr>
        <w:t>Регламент (ЕС, Евратом) 2018/1046 на Европейския парламент и на Съвета от 18 юли 2018</w:t>
      </w:r>
      <w:r w:rsidR="005F6350" w:rsidRPr="003746E9">
        <w:rPr>
          <w:rFonts w:ascii="Times New Roman" w:eastAsia="Times New Roman" w:hAnsi="Times New Roman" w:cs="Times New Roman"/>
          <w:sz w:val="24"/>
          <w:szCs w:val="24"/>
          <w:lang w:eastAsia="bg-BG"/>
        </w:rPr>
        <w:t xml:space="preserve">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w:t>
      </w:r>
      <w:r w:rsidR="00AB67DC" w:rsidRPr="003746E9">
        <w:rPr>
          <w:rFonts w:ascii="Times New Roman" w:eastAsia="Times New Roman" w:hAnsi="Times New Roman" w:cs="Times New Roman"/>
          <w:sz w:val="24"/>
          <w:szCs w:val="24"/>
          <w:lang w:eastAsia="bg-BG"/>
        </w:rPr>
        <w:lastRenderedPageBreak/>
        <w:t xml:space="preserve">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EA699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w:t>
      </w:r>
      <w:r w:rsidR="005F6350" w:rsidRPr="003746E9">
        <w:rPr>
          <w:rFonts w:ascii="Times New Roman" w:eastAsia="Times New Roman" w:hAnsi="Times New Roman" w:cs="Times New Roman"/>
          <w:sz w:val="24"/>
          <w:szCs w:val="24"/>
          <w:lang w:eastAsia="bg-BG"/>
        </w:rPr>
        <w:lastRenderedPageBreak/>
        <w:t>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 xml:space="preserve">предаване </w:t>
      </w:r>
      <w:r w:rsidR="00C46C69">
        <w:rPr>
          <w:rFonts w:ascii="Times New Roman" w:eastAsia="Times New Roman" w:hAnsi="Times New Roman" w:cs="Times New Roman"/>
          <w:sz w:val="24"/>
          <w:szCs w:val="24"/>
          <w:lang w:eastAsia="bg-BG"/>
        </w:rPr>
        <w:t xml:space="preserve"> на годишния счетоводен отчет </w:t>
      </w:r>
      <w:r w:rsidR="00275206" w:rsidRPr="003746E9">
        <w:rPr>
          <w:rFonts w:ascii="Times New Roman" w:eastAsia="Times New Roman" w:hAnsi="Times New Roman" w:cs="Times New Roman"/>
          <w:sz w:val="24"/>
          <w:szCs w:val="24"/>
          <w:lang w:eastAsia="bg-BG"/>
        </w:rPr>
        <w:t>към Европейската комисия</w:t>
      </w:r>
      <w:r w:rsidR="00C46C69">
        <w:rPr>
          <w:rFonts w:ascii="Times New Roman" w:eastAsia="Times New Roman" w:hAnsi="Times New Roman" w:cs="Times New Roman"/>
          <w:sz w:val="24"/>
          <w:szCs w:val="24"/>
          <w:lang w:eastAsia="bg-BG"/>
        </w:rPr>
        <w:t xml:space="preserve">, в който са </w:t>
      </w:r>
      <w:r w:rsidR="00C46C69">
        <w:rPr>
          <w:rFonts w:ascii="Times New Roman" w:eastAsia="Times New Roman" w:hAnsi="Times New Roman" w:cs="Times New Roman"/>
          <w:sz w:val="24"/>
          <w:szCs w:val="24"/>
          <w:lang w:eastAsia="bg-BG"/>
        </w:rPr>
        <w:lastRenderedPageBreak/>
        <w:t>включени</w:t>
      </w:r>
      <w:r w:rsidR="00275206" w:rsidRPr="003746E9">
        <w:rPr>
          <w:rFonts w:ascii="Times New Roman" w:eastAsia="Times New Roman" w:hAnsi="Times New Roman" w:cs="Times New Roman"/>
          <w:sz w:val="24"/>
          <w:szCs w:val="24"/>
          <w:lang w:eastAsia="bg-BG"/>
        </w:rPr>
        <w:t xml:space="preserve"> окончателните </w:t>
      </w:r>
      <w:r w:rsidR="00C46C69">
        <w:rPr>
          <w:rFonts w:ascii="Times New Roman" w:eastAsia="Times New Roman" w:hAnsi="Times New Roman" w:cs="Times New Roman"/>
          <w:sz w:val="24"/>
          <w:szCs w:val="24"/>
          <w:lang w:eastAsia="bg-BG"/>
        </w:rPr>
        <w:t>разходи по приключилия проект.</w:t>
      </w:r>
      <w:r w:rsidR="00C46C69"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EA6998"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A6998">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r w:rsidR="00C46C69">
        <w:rPr>
          <w:rFonts w:ascii="Times New Roman" w:eastAsia="Times New Roman" w:hAnsi="Times New Roman" w:cs="Times New Roman"/>
          <w:sz w:val="24"/>
          <w:szCs w:val="24"/>
          <w:lang w:eastAsia="bg-BG"/>
        </w:rPr>
        <w:t xml:space="preserve"> както и  всеки документ създаден от него</w:t>
      </w:r>
      <w:r w:rsidR="005F6350" w:rsidRPr="003746E9">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w:t>
      </w:r>
      <w:r w:rsidR="005F6350" w:rsidRPr="003746E9">
        <w:rPr>
          <w:rFonts w:ascii="Times New Roman" w:eastAsia="Times New Roman" w:hAnsi="Times New Roman" w:cs="Times New Roman"/>
          <w:sz w:val="24"/>
          <w:szCs w:val="24"/>
          <w:lang w:eastAsia="bg-BG"/>
        </w:rPr>
        <w:lastRenderedPageBreak/>
        <w:t>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 xml:space="preserve">(1) Всяка от Страните може да поиска прекратяването на Договора по взаимно съгласие. При постигане на взаимно съгласие между Страните Договорът се </w:t>
      </w:r>
      <w:r w:rsidR="00EB4582" w:rsidRPr="003746E9">
        <w:rPr>
          <w:rFonts w:ascii="Times New Roman" w:eastAsia="Times New Roman" w:hAnsi="Times New Roman" w:cs="Times New Roman"/>
          <w:sz w:val="24"/>
          <w:szCs w:val="24"/>
          <w:lang w:eastAsia="bg-BG"/>
        </w:rPr>
        <w:lastRenderedPageBreak/>
        <w:t>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B929DF" w:rsidRDefault="00EB4582" w:rsidP="00B929D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B929DF" w:rsidRPr="00B929DF">
        <w:rPr>
          <w:rFonts w:ascii="Times New Roman" w:eastAsia="Times New Roman" w:hAnsi="Times New Roman" w:cs="Times New Roman"/>
          <w:sz w:val="24"/>
          <w:szCs w:val="24"/>
          <w:lang w:eastAsia="bg-BG"/>
        </w:rPr>
        <w:t xml:space="preserve"> </w:t>
      </w:r>
      <w:r w:rsidR="00B929DF">
        <w:rPr>
          <w:rFonts w:ascii="Times New Roman" w:eastAsia="Times New Roman" w:hAnsi="Times New Roman" w:cs="Times New Roman"/>
          <w:sz w:val="24"/>
          <w:szCs w:val="24"/>
          <w:lang w:eastAsia="bg-BG"/>
        </w:rPr>
        <w:t>;</w:t>
      </w:r>
    </w:p>
    <w:p w:rsidR="00EB4582" w:rsidRPr="003746E9" w:rsidRDefault="00B929DF"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r w:rsidR="00EB4582"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2405B9">
        <w:rPr>
          <w:rFonts w:ascii="Times New Roman" w:eastAsia="Times New Roman" w:hAnsi="Times New Roman" w:cs="Times New Roman"/>
          <w:sz w:val="24"/>
          <w:szCs w:val="24"/>
          <w:lang w:eastAsia="bg-BG"/>
        </w:rPr>
        <w:t xml:space="preserve">22 май </w:t>
      </w:r>
      <w:r w:rsidR="002405B9" w:rsidRPr="003746E9">
        <w:rPr>
          <w:rFonts w:ascii="Times New Roman" w:eastAsia="Times New Roman" w:hAnsi="Times New Roman" w:cs="Times New Roman"/>
          <w:sz w:val="24"/>
          <w:szCs w:val="24"/>
          <w:lang w:eastAsia="bg-BG"/>
        </w:rPr>
        <w:t>201</w:t>
      </w:r>
      <w:r w:rsidR="002405B9">
        <w:rPr>
          <w:rFonts w:ascii="Times New Roman" w:eastAsia="Times New Roman" w:hAnsi="Times New Roman" w:cs="Times New Roman"/>
          <w:sz w:val="24"/>
          <w:szCs w:val="24"/>
          <w:lang w:eastAsia="bg-BG"/>
        </w:rPr>
        <w:t>8</w:t>
      </w:r>
      <w:r w:rsidR="002405B9" w:rsidRPr="003746E9">
        <w:rPr>
          <w:rFonts w:ascii="Times New Roman" w:eastAsia="Times New Roman" w:hAnsi="Times New Roman" w:cs="Times New Roman"/>
          <w:sz w:val="24"/>
          <w:szCs w:val="24"/>
          <w:lang w:eastAsia="bg-BG"/>
        </w:rPr>
        <w:t xml:space="preserve"> </w:t>
      </w:r>
      <w:r w:rsidR="00E85D2C"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w:t>
      </w:r>
      <w:r w:rsidR="00E85D2C" w:rsidRPr="003746E9">
        <w:rPr>
          <w:rFonts w:ascii="Times New Roman" w:eastAsia="Times New Roman" w:hAnsi="Times New Roman" w:cs="Times New Roman"/>
          <w:sz w:val="24"/>
          <w:szCs w:val="24"/>
          <w:lang w:eastAsia="bg-BG"/>
        </w:rPr>
        <w:lastRenderedPageBreak/>
        <w:t>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930857" w:rsidRPr="00930857" w:rsidRDefault="007E1E36"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УО на ОПРР може да прекрати Договора едностранно</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за да предотврати или отстрани тежки последици за обществения интерес</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съгласно чл.48, ал.4 от ЗУСЕСИФ</w:t>
      </w:r>
      <w:r w:rsidR="00930857">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 xml:space="preserve">и без да изплаща каквито и да било обезщетения, когато: </w:t>
      </w:r>
    </w:p>
    <w:p w:rsidR="005F6350" w:rsidRPr="003746E9" w:rsidRDefault="00930857"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930857">
        <w:rPr>
          <w:rFonts w:ascii="Times New Roman" w:eastAsia="Times New Roman" w:hAnsi="Times New Roman" w:cs="Times New Roman"/>
          <w:sz w:val="24"/>
          <w:szCs w:val="24"/>
          <w:lang w:eastAsia="bg-BG"/>
        </w:rPr>
        <w:t>т.1. БЕНЕФИЦИЕНТЪТ не изпълни, без основание, задължително указание, отправено от УО на ОПРР или някое от задълженията си по проекта/бюджетната линия (финансовия план), Договора и/или приложенията към тях и не представи задоволително обяснение в разумен срок след получаването на писмено уведомление, което да удовлетвори УО на ОПРР</w:t>
      </w:r>
      <w:r w:rsidR="006A188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w:t>
      </w:r>
      <w:r w:rsidR="005F6350" w:rsidRPr="003746E9">
        <w:rPr>
          <w:rFonts w:ascii="Times New Roman" w:eastAsia="Times New Roman" w:hAnsi="Times New Roman" w:cs="Times New Roman"/>
          <w:color w:val="000000"/>
          <w:sz w:val="24"/>
          <w:szCs w:val="24"/>
          <w:lang w:eastAsia="bg-BG"/>
        </w:rPr>
        <w:lastRenderedPageBreak/>
        <w:t>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w:t>
      </w:r>
      <w:r w:rsidR="009B224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9B224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23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9B2241" w:rsidRPr="003746E9">
        <w:rPr>
          <w:rFonts w:ascii="Times New Roman" w:eastAsia="Times New Roman" w:hAnsi="Times New Roman" w:cs="Times New Roman"/>
          <w:sz w:val="24"/>
          <w:szCs w:val="24"/>
          <w:lang w:eastAsia="bg-BG"/>
        </w:rPr>
        <w:t>201</w:t>
      </w:r>
      <w:r w:rsidR="009B2241">
        <w:rPr>
          <w:rFonts w:ascii="Times New Roman" w:eastAsia="Times New Roman" w:hAnsi="Times New Roman" w:cs="Times New Roman"/>
          <w:sz w:val="24"/>
          <w:szCs w:val="24"/>
          <w:lang w:eastAsia="bg-BG"/>
        </w:rPr>
        <w:t>6</w:t>
      </w:r>
      <w:r w:rsidR="009B224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w:t>
      </w:r>
      <w:r w:rsidR="005F6350" w:rsidRPr="003746E9">
        <w:rPr>
          <w:rFonts w:ascii="Times New Roman" w:eastAsia="Times New Roman" w:hAnsi="Times New Roman" w:cs="Times New Roman"/>
          <w:sz w:val="24"/>
          <w:szCs w:val="24"/>
          <w:lang w:eastAsia="bg-BG"/>
        </w:rPr>
        <w:lastRenderedPageBreak/>
        <w:t xml:space="preserve">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041FC8"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7F6CA6">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w:t>
      </w:r>
      <w:r w:rsidRPr="007F6CA6">
        <w:rPr>
          <w:rFonts w:ascii="Times New Roman" w:eastAsia="Times New Roman" w:hAnsi="Times New Roman" w:cs="Times New Roman"/>
          <w:sz w:val="24"/>
          <w:szCs w:val="24"/>
          <w:lang w:eastAsia="bg-BG"/>
        </w:rPr>
        <w:t xml:space="preserve"> Съответствие</w:t>
      </w:r>
      <w:r>
        <w:rPr>
          <w:rFonts w:ascii="Times New Roman" w:eastAsia="Times New Roman" w:hAnsi="Times New Roman" w:cs="Times New Roman"/>
          <w:sz w:val="24"/>
          <w:szCs w:val="24"/>
          <w:lang w:eastAsia="bg-BG"/>
        </w:rPr>
        <w:t>то</w:t>
      </w:r>
      <w:r w:rsidRPr="007F6CA6">
        <w:rPr>
          <w:rFonts w:ascii="Times New Roman" w:eastAsia="Times New Roman" w:hAnsi="Times New Roman" w:cs="Times New Roman"/>
          <w:sz w:val="24"/>
          <w:szCs w:val="24"/>
          <w:lang w:eastAsia="bg-BG"/>
        </w:rPr>
        <w:t xml:space="preserve"> и коректност</w:t>
      </w:r>
      <w:r>
        <w:rPr>
          <w:rFonts w:ascii="Times New Roman" w:eastAsia="Times New Roman" w:hAnsi="Times New Roman" w:cs="Times New Roman"/>
          <w:sz w:val="24"/>
          <w:szCs w:val="24"/>
          <w:lang w:eastAsia="bg-BG"/>
        </w:rPr>
        <w:t>та</w:t>
      </w:r>
      <w:r w:rsidRPr="007F6CA6">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отчетените разходооправдателни</w:t>
      </w:r>
      <w:r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r w:rsidR="005F6350"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041FC8"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p>
    <w:p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041FC8" w:rsidRPr="00F966C2"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041FC8"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1D0949" w:rsidRPr="003746E9" w:rsidRDefault="000E001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r w:rsidR="001D0949"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001D0949"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001D0949"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F62B9C" w:rsidRDefault="001D44E4" w:rsidP="00753FDC">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Страните се съгласяват за определяне на финансови корекции по чл. 70</w:t>
      </w:r>
      <w:r w:rsidR="00C16EA2">
        <w:rPr>
          <w:rFonts w:ascii="Times New Roman" w:eastAsia="Times New Roman" w:hAnsi="Times New Roman" w:cs="Times New Roman"/>
          <w:sz w:val="24"/>
          <w:szCs w:val="24"/>
          <w:lang w:eastAsia="bg-BG"/>
        </w:rPr>
        <w:t xml:space="preserve">, ал. 1 </w:t>
      </w:r>
      <w:r w:rsidR="003746E9" w:rsidRPr="003746E9">
        <w:rPr>
          <w:rFonts w:ascii="Times New Roman" w:eastAsia="Times New Roman" w:hAnsi="Times New Roman" w:cs="Times New Roman"/>
          <w:sz w:val="24"/>
          <w:szCs w:val="24"/>
          <w:lang w:eastAsia="bg-BG"/>
        </w:rPr>
        <w:t xml:space="preserve"> от ЗУСЕСИФ да се прилага</w:t>
      </w:r>
      <w:r w:rsidR="00AD78BA">
        <w:rPr>
          <w:rFonts w:ascii="Times New Roman" w:eastAsia="Times New Roman" w:hAnsi="Times New Roman" w:cs="Times New Roman"/>
          <w:sz w:val="24"/>
          <w:szCs w:val="24"/>
          <w:lang w:val="en-US" w:eastAsia="bg-BG"/>
        </w:rPr>
        <w:t xml:space="preserve"> </w:t>
      </w:r>
      <w:r w:rsidR="00A031D2" w:rsidRPr="000D1719">
        <w:rPr>
          <w:rFonts w:ascii="Times New Roman" w:hAnsi="Times New Roman" w:cs="Times New Roman"/>
          <w:bCs/>
          <w:color w:val="000000"/>
          <w:sz w:val="24"/>
          <w:szCs w:val="24"/>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3746E9"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A031D2" w:rsidRPr="000D1719">
        <w:rPr>
          <w:rFonts w:ascii="Times New Roman" w:hAnsi="Times New Roman" w:cs="Times New Roman"/>
          <w:bCs/>
          <w:color w:val="000000"/>
          <w:sz w:val="24"/>
          <w:szCs w:val="24"/>
        </w:rPr>
        <w:t>Наредба</w:t>
      </w:r>
      <w:r w:rsidR="00A031D2">
        <w:rPr>
          <w:rFonts w:ascii="Times New Roman" w:hAnsi="Times New Roman" w:cs="Times New Roman"/>
          <w:bCs/>
          <w:color w:val="000000"/>
          <w:sz w:val="24"/>
          <w:szCs w:val="24"/>
        </w:rPr>
        <w:t>та</w:t>
      </w:r>
      <w:r w:rsidR="00A031D2" w:rsidRPr="000D1719">
        <w:rPr>
          <w:rFonts w:ascii="Times New Roman" w:hAnsi="Times New Roman" w:cs="Times New Roman"/>
          <w:bCs/>
          <w:color w:val="000000"/>
          <w:sz w:val="24"/>
          <w:szCs w:val="24"/>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A031D2" w:rsidRPr="000D1719">
        <w:rPr>
          <w:rFonts w:ascii="Times New Roman" w:hAnsi="Times New Roman" w:cs="Times New Roman"/>
          <w:bCs/>
          <w:color w:val="000000"/>
          <w:sz w:val="24"/>
          <w:szCs w:val="24"/>
        </w:rPr>
        <w:lastRenderedPageBreak/>
        <w:t>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A031D2" w:rsidRPr="00605BE5">
        <w:rPr>
          <w:rFonts w:ascii="Times New Roman" w:hAnsi="Times New Roman" w:cs="Times New Roman"/>
          <w:bCs/>
          <w:color w:val="000000"/>
          <w:sz w:val="24"/>
          <w:szCs w:val="24"/>
          <w:shd w:val="clear" w:color="auto" w:fill="FFFFFF" w:themeFill="background1"/>
        </w:rPr>
        <w:t>.</w:t>
      </w:r>
      <w:r w:rsidR="00605BE5">
        <w:rPr>
          <w:rFonts w:ascii="Times New Roman" w:hAnsi="Times New Roman" w:cs="Times New Roman"/>
          <w:bCs/>
          <w:color w:val="000000"/>
          <w:sz w:val="24"/>
          <w:szCs w:val="24"/>
          <w:shd w:val="clear" w:color="auto" w:fill="FFFFFF" w:themeFill="background1"/>
          <w:lang w:val="en-US"/>
        </w:rPr>
        <w:t>,</w:t>
      </w:r>
      <w:r w:rsidR="00FF3EC7" w:rsidRPr="00605BE5">
        <w:rPr>
          <w:rFonts w:ascii="Times New Roman" w:eastAsia="Times New Roman" w:hAnsi="Times New Roman" w:cs="Times New Roman"/>
          <w:bCs/>
          <w:sz w:val="24"/>
          <w:szCs w:val="24"/>
          <w:shd w:val="clear" w:color="auto" w:fill="FFFFFF" w:themeFill="background1"/>
          <w:lang w:eastAsia="bg-BG"/>
        </w:rPr>
        <w:t xml:space="preserve"> </w:t>
      </w:r>
      <w:r w:rsidR="00FF3EC7" w:rsidRPr="00605BE5">
        <w:rPr>
          <w:rFonts w:ascii="Times New Roman" w:eastAsia="Times New Roman" w:hAnsi="Times New Roman"/>
          <w:bCs/>
          <w:sz w:val="24"/>
          <w:szCs w:val="24"/>
          <w:shd w:val="clear" w:color="auto" w:fill="FFFFFF" w:themeFill="background1"/>
          <w:lang w:eastAsia="bg-BG"/>
        </w:rPr>
        <w:t>в</w:t>
      </w:r>
      <w:r w:rsidR="00FF3EC7">
        <w:rPr>
          <w:rFonts w:ascii="Times New Roman" w:eastAsia="Times New Roman" w:hAnsi="Times New Roman"/>
          <w:bCs/>
          <w:sz w:val="24"/>
          <w:szCs w:val="24"/>
          <w:lang w:eastAsia="bg-BG"/>
        </w:rPr>
        <w:t xml:space="preserve"> случаите на чл.70, ал.1 от ЗУСЕСИФ.</w:t>
      </w:r>
      <w:r w:rsidR="008705D8" w:rsidRPr="003746E9">
        <w:rPr>
          <w:rFonts w:ascii="Times New Roman" w:eastAsia="Times New Roman" w:hAnsi="Times New Roman" w:cs="Times New Roman"/>
          <w:bCs/>
          <w:sz w:val="24"/>
          <w:szCs w:val="24"/>
          <w:lang w:eastAsia="bg-BG"/>
        </w:rPr>
        <w:t xml:space="preserve">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w:t>
      </w:r>
      <w:r w:rsidR="005F6350" w:rsidRPr="003746E9">
        <w:rPr>
          <w:rFonts w:ascii="Times New Roman" w:eastAsia="Times New Roman" w:hAnsi="Times New Roman" w:cs="Times New Roman"/>
          <w:sz w:val="24"/>
          <w:szCs w:val="24"/>
          <w:lang w:eastAsia="bg-BG"/>
        </w:rPr>
        <w:lastRenderedPageBreak/>
        <w:t>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 xml:space="preserve">бюджетна </w:t>
      </w:r>
      <w:r w:rsidR="005B4E50" w:rsidRPr="003746E9">
        <w:rPr>
          <w:rFonts w:ascii="Times New Roman" w:eastAsia="Times New Roman" w:hAnsi="Times New Roman" w:cs="Times New Roman"/>
          <w:sz w:val="24"/>
          <w:szCs w:val="24"/>
          <w:lang w:eastAsia="bg-BG"/>
        </w:rPr>
        <w:lastRenderedPageBreak/>
        <w:t>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041FC8">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2405B9">
        <w:rPr>
          <w:rFonts w:ascii="Times New Roman" w:eastAsia="Times New Roman" w:hAnsi="Times New Roman" w:cs="Times New Roman"/>
          <w:sz w:val="24"/>
          <w:szCs w:val="24"/>
          <w:lang w:eastAsia="bg-BG"/>
        </w:rPr>
        <w:t>22 май</w:t>
      </w:r>
      <w:r w:rsidR="00B03977" w:rsidRPr="003746E9">
        <w:rPr>
          <w:rFonts w:ascii="Times New Roman" w:eastAsia="Times New Roman" w:hAnsi="Times New Roman" w:cs="Times New Roman"/>
          <w:sz w:val="24"/>
          <w:szCs w:val="24"/>
          <w:lang w:eastAsia="bg-BG"/>
        </w:rPr>
        <w:t xml:space="preserve"> 201</w:t>
      </w:r>
      <w:r w:rsidR="002405B9">
        <w:rPr>
          <w:rFonts w:ascii="Times New Roman" w:eastAsia="Times New Roman" w:hAnsi="Times New Roman" w:cs="Times New Roman"/>
          <w:sz w:val="24"/>
          <w:szCs w:val="24"/>
          <w:lang w:eastAsia="bg-BG"/>
        </w:rPr>
        <w:t>8</w:t>
      </w:r>
      <w:r w:rsidR="00B03977" w:rsidRPr="003746E9">
        <w:rPr>
          <w:rFonts w:ascii="Times New Roman" w:eastAsia="Times New Roman" w:hAnsi="Times New Roman" w:cs="Times New Roman"/>
          <w:sz w:val="24"/>
          <w:szCs w:val="24"/>
          <w:lan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CE5AA2">
        <w:rPr>
          <w:rFonts w:ascii="Times New Roman" w:eastAsia="Times New Roman" w:hAnsi="Times New Roman" w:cs="Times New Roman"/>
          <w:sz w:val="24"/>
          <w:szCs w:val="24"/>
          <w:lang w:eastAsia="bg-BG"/>
        </w:rPr>
        <w:t xml:space="preserve"> в </w:t>
      </w:r>
      <w:r w:rsidR="00CE5AA2">
        <w:rPr>
          <w:rFonts w:ascii="Times New Roman" w:eastAsia="Times New Roman" w:hAnsi="Times New Roman" w:cs="Times New Roman"/>
          <w:sz w:val="24"/>
          <w:szCs w:val="24"/>
          <w:lang w:eastAsia="bg-BG"/>
        </w:rPr>
        <w:lastRenderedPageBreak/>
        <w:t>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7543C6">
        <w:rPr>
          <w:rFonts w:ascii="Times New Roman" w:eastAsia="Times New Roman" w:hAnsi="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7543C6">
        <w:rPr>
          <w:rFonts w:ascii="Times New Roman" w:eastAsia="Times New Roman" w:hAnsi="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041FC8" w:rsidRP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 xml:space="preserve">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w:t>
      </w:r>
      <w:r w:rsidRPr="003746E9">
        <w:rPr>
          <w:rFonts w:ascii="Times New Roman" w:eastAsia="Times New Roman" w:hAnsi="Times New Roman" w:cs="Times New Roman"/>
          <w:sz w:val="24"/>
          <w:szCs w:val="24"/>
          <w:lang w:eastAsia="bg-BG"/>
        </w:rPr>
        <w:lastRenderedPageBreak/>
        <w:t>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 xml:space="preserve">(3)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w:t>
      </w:r>
      <w:r w:rsidRPr="003746E9">
        <w:rPr>
          <w:rFonts w:ascii="Times New Roman" w:hAnsi="Times New Roman" w:cs="Times New Roman"/>
          <w:sz w:val="24"/>
          <w:szCs w:val="24"/>
        </w:rPr>
        <w:lastRenderedPageBreak/>
        <w:t>системата е предоставена  в „Ръководство за работа със системата“, на следния</w:t>
      </w:r>
      <w:bookmarkStart w:id="0" w:name="_GoBack"/>
      <w:bookmarkEnd w:id="0"/>
      <w:r w:rsidRPr="003746E9">
        <w:rPr>
          <w:rFonts w:ascii="Times New Roman" w:hAnsi="Times New Roman" w:cs="Times New Roman"/>
          <w:sz w:val="24"/>
          <w:szCs w:val="24"/>
        </w:rPr>
        <w:t xml:space="preserve">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839" w:rsidRDefault="00651839" w:rsidP="002A4394">
      <w:pPr>
        <w:spacing w:after="0" w:line="240" w:lineRule="auto"/>
      </w:pPr>
      <w:r>
        <w:separator/>
      </w:r>
    </w:p>
  </w:endnote>
  <w:endnote w:type="continuationSeparator" w:id="0">
    <w:p w:rsidR="00651839" w:rsidRDefault="00651839"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4400" w:rsidRDefault="009E44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2A4394">
    <w:pPr>
      <w:pBdr>
        <w:top w:val="single" w:sz="4" w:space="1" w:color="auto"/>
      </w:pBdr>
      <w:jc w:val="center"/>
      <w:rPr>
        <w:rFonts w:ascii="Times New Roman" w:hAnsi="Times New Roman" w:cs="Times New Roman"/>
        <w:b/>
        <w:sz w:val="16"/>
        <w:szCs w:val="16"/>
      </w:rPr>
    </w:pPr>
  </w:p>
  <w:p w:rsidR="009E4400" w:rsidRPr="002A4394" w:rsidRDefault="009E4400"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9E4400" w:rsidRPr="002A4394" w:rsidRDefault="009E4400"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E33AAE">
      <w:rPr>
        <w:rFonts w:ascii="Times New Roman" w:hAnsi="Times New Roman" w:cs="Times New Roman"/>
        <w:b/>
        <w:noProof/>
        <w:sz w:val="18"/>
        <w:szCs w:val="18"/>
      </w:rPr>
      <w:t>43</w:t>
    </w:r>
    <w:r w:rsidRPr="002A4394">
      <w:rPr>
        <w:rFonts w:ascii="Times New Roman" w:hAnsi="Times New Roman" w:cs="Times New Roman"/>
        <w:b/>
        <w:noProof/>
        <w:sz w:val="18"/>
        <w:szCs w:val="18"/>
      </w:rPr>
      <w:fldChar w:fldCharType="end"/>
    </w:r>
  </w:p>
  <w:p w:rsidR="009E4400" w:rsidRPr="002A4394" w:rsidRDefault="009E4400">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Bdr>
        <w:top w:val="single" w:sz="4" w:space="0" w:color="auto"/>
      </w:pBdr>
      <w:spacing w:after="0"/>
      <w:rPr>
        <w:rFonts w:ascii="Times New Roman" w:hAnsi="Times New Roman" w:cs="Times New Roman"/>
        <w:b/>
        <w:sz w:val="18"/>
        <w:szCs w:val="18"/>
      </w:rPr>
    </w:pPr>
  </w:p>
  <w:p w:rsidR="009E4400" w:rsidRDefault="009E4400"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9E4400" w:rsidRDefault="009E4400"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9E4400" w:rsidRDefault="009E44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839" w:rsidRDefault="00651839" w:rsidP="002A4394">
      <w:pPr>
        <w:spacing w:after="0" w:line="240" w:lineRule="auto"/>
      </w:pPr>
      <w:r>
        <w:separator/>
      </w:r>
    </w:p>
  </w:footnote>
  <w:footnote w:type="continuationSeparator" w:id="0">
    <w:p w:rsidR="00651839" w:rsidRDefault="00651839"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Style w:val="Header"/>
      <w:rPr>
        <w:sz w:val="20"/>
        <w:szCs w:val="20"/>
      </w:rPr>
    </w:pPr>
    <w:r w:rsidRPr="004D5A3B">
      <w:rPr>
        <w:noProof/>
        <w:sz w:val="20"/>
        <w:szCs w:val="20"/>
      </w:rPr>
      <w:drawing>
        <wp:inline distT="0" distB="0" distL="0" distR="0" wp14:anchorId="187F844A" wp14:editId="6F02BECE">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575EE051" wp14:editId="6DD06A73">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9E4400" w:rsidRDefault="009E4400" w:rsidP="00D52F88">
    <w:pPr>
      <w:pStyle w:val="Header"/>
      <w:rPr>
        <w:sz w:val="20"/>
        <w:szCs w:val="20"/>
      </w:rPr>
    </w:pPr>
  </w:p>
  <w:p w:rsidR="009E4400" w:rsidRPr="003E052D" w:rsidRDefault="009E4400"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Pr="004D5A3B" w:rsidRDefault="009E4400">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41FC8"/>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001A"/>
    <w:rsid w:val="000E2358"/>
    <w:rsid w:val="000E2D50"/>
    <w:rsid w:val="000E71A5"/>
    <w:rsid w:val="000E7874"/>
    <w:rsid w:val="001008EC"/>
    <w:rsid w:val="00103500"/>
    <w:rsid w:val="00105CD0"/>
    <w:rsid w:val="00113395"/>
    <w:rsid w:val="00116564"/>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539"/>
    <w:rsid w:val="0018422A"/>
    <w:rsid w:val="00186D10"/>
    <w:rsid w:val="001929A3"/>
    <w:rsid w:val="00193340"/>
    <w:rsid w:val="00195B54"/>
    <w:rsid w:val="001A0CA4"/>
    <w:rsid w:val="001A49A1"/>
    <w:rsid w:val="001B4366"/>
    <w:rsid w:val="001B75BB"/>
    <w:rsid w:val="001B77D0"/>
    <w:rsid w:val="001B7EB3"/>
    <w:rsid w:val="001C4CDD"/>
    <w:rsid w:val="001C5A95"/>
    <w:rsid w:val="001D0949"/>
    <w:rsid w:val="001D44E4"/>
    <w:rsid w:val="001D5085"/>
    <w:rsid w:val="001D5ACD"/>
    <w:rsid w:val="001D68B8"/>
    <w:rsid w:val="001D7709"/>
    <w:rsid w:val="001E04CC"/>
    <w:rsid w:val="001E3430"/>
    <w:rsid w:val="001E423C"/>
    <w:rsid w:val="001E6EFF"/>
    <w:rsid w:val="001E7B75"/>
    <w:rsid w:val="001E7D23"/>
    <w:rsid w:val="001F0A3D"/>
    <w:rsid w:val="001F2F24"/>
    <w:rsid w:val="00202391"/>
    <w:rsid w:val="00204CFA"/>
    <w:rsid w:val="00212854"/>
    <w:rsid w:val="00212DC1"/>
    <w:rsid w:val="0022357F"/>
    <w:rsid w:val="002253DC"/>
    <w:rsid w:val="00227013"/>
    <w:rsid w:val="00233100"/>
    <w:rsid w:val="0023662D"/>
    <w:rsid w:val="002376AA"/>
    <w:rsid w:val="002405B9"/>
    <w:rsid w:val="002433E2"/>
    <w:rsid w:val="00251F2F"/>
    <w:rsid w:val="00253A59"/>
    <w:rsid w:val="00260443"/>
    <w:rsid w:val="002617B6"/>
    <w:rsid w:val="00261F40"/>
    <w:rsid w:val="00272115"/>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649D"/>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B1514"/>
    <w:rsid w:val="003B2C46"/>
    <w:rsid w:val="003B7CFD"/>
    <w:rsid w:val="003C1080"/>
    <w:rsid w:val="003C28CB"/>
    <w:rsid w:val="003C3F3C"/>
    <w:rsid w:val="003C4012"/>
    <w:rsid w:val="003D0D44"/>
    <w:rsid w:val="003D10C6"/>
    <w:rsid w:val="003D7320"/>
    <w:rsid w:val="003E2D38"/>
    <w:rsid w:val="003E32DB"/>
    <w:rsid w:val="003F09E4"/>
    <w:rsid w:val="003F1290"/>
    <w:rsid w:val="003F2372"/>
    <w:rsid w:val="003F42D5"/>
    <w:rsid w:val="003F447E"/>
    <w:rsid w:val="00404036"/>
    <w:rsid w:val="00412389"/>
    <w:rsid w:val="00413959"/>
    <w:rsid w:val="00421C49"/>
    <w:rsid w:val="00424871"/>
    <w:rsid w:val="00432E8F"/>
    <w:rsid w:val="00433272"/>
    <w:rsid w:val="00435C7C"/>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12D3"/>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4F746F"/>
    <w:rsid w:val="00503B0F"/>
    <w:rsid w:val="00505D90"/>
    <w:rsid w:val="005101E6"/>
    <w:rsid w:val="00525A8D"/>
    <w:rsid w:val="00531061"/>
    <w:rsid w:val="005322C1"/>
    <w:rsid w:val="0053330D"/>
    <w:rsid w:val="005335DE"/>
    <w:rsid w:val="00537D4E"/>
    <w:rsid w:val="00543F21"/>
    <w:rsid w:val="00543FCA"/>
    <w:rsid w:val="005441DA"/>
    <w:rsid w:val="00545A48"/>
    <w:rsid w:val="00550F80"/>
    <w:rsid w:val="00556AA3"/>
    <w:rsid w:val="00557B9D"/>
    <w:rsid w:val="0056433F"/>
    <w:rsid w:val="00584F72"/>
    <w:rsid w:val="00596B24"/>
    <w:rsid w:val="005A4921"/>
    <w:rsid w:val="005A5964"/>
    <w:rsid w:val="005A5DA9"/>
    <w:rsid w:val="005B3DD9"/>
    <w:rsid w:val="005B4E50"/>
    <w:rsid w:val="005B6546"/>
    <w:rsid w:val="005B7CDC"/>
    <w:rsid w:val="005C1768"/>
    <w:rsid w:val="005C2688"/>
    <w:rsid w:val="005C4B96"/>
    <w:rsid w:val="005C518B"/>
    <w:rsid w:val="005C75C3"/>
    <w:rsid w:val="005D4364"/>
    <w:rsid w:val="005D467B"/>
    <w:rsid w:val="005D647B"/>
    <w:rsid w:val="005D660A"/>
    <w:rsid w:val="005D6946"/>
    <w:rsid w:val="005D6B63"/>
    <w:rsid w:val="005D739E"/>
    <w:rsid w:val="005E17B8"/>
    <w:rsid w:val="005E3FAA"/>
    <w:rsid w:val="005E73FF"/>
    <w:rsid w:val="005F01A9"/>
    <w:rsid w:val="005F6350"/>
    <w:rsid w:val="00600998"/>
    <w:rsid w:val="00601F22"/>
    <w:rsid w:val="00605BE5"/>
    <w:rsid w:val="006114CB"/>
    <w:rsid w:val="00611E15"/>
    <w:rsid w:val="006143D1"/>
    <w:rsid w:val="0061544B"/>
    <w:rsid w:val="00622588"/>
    <w:rsid w:val="0063281A"/>
    <w:rsid w:val="0063294D"/>
    <w:rsid w:val="00644FAD"/>
    <w:rsid w:val="00651839"/>
    <w:rsid w:val="006541AC"/>
    <w:rsid w:val="0065774B"/>
    <w:rsid w:val="00661A0F"/>
    <w:rsid w:val="006630F1"/>
    <w:rsid w:val="006631F2"/>
    <w:rsid w:val="00665CB4"/>
    <w:rsid w:val="00675F68"/>
    <w:rsid w:val="00685BAC"/>
    <w:rsid w:val="006909B0"/>
    <w:rsid w:val="006915E3"/>
    <w:rsid w:val="00692AFB"/>
    <w:rsid w:val="006A1889"/>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6F1145"/>
    <w:rsid w:val="00702F90"/>
    <w:rsid w:val="00703185"/>
    <w:rsid w:val="00710E13"/>
    <w:rsid w:val="007156C6"/>
    <w:rsid w:val="00716DAB"/>
    <w:rsid w:val="00720DCF"/>
    <w:rsid w:val="00721382"/>
    <w:rsid w:val="00727F1D"/>
    <w:rsid w:val="007317C0"/>
    <w:rsid w:val="00733BAB"/>
    <w:rsid w:val="007364AB"/>
    <w:rsid w:val="007367BA"/>
    <w:rsid w:val="007479E7"/>
    <w:rsid w:val="00753FDC"/>
    <w:rsid w:val="007543C6"/>
    <w:rsid w:val="00757209"/>
    <w:rsid w:val="00761031"/>
    <w:rsid w:val="00762BBD"/>
    <w:rsid w:val="00762E62"/>
    <w:rsid w:val="00766F14"/>
    <w:rsid w:val="00771986"/>
    <w:rsid w:val="00772325"/>
    <w:rsid w:val="00776E4C"/>
    <w:rsid w:val="00781FE2"/>
    <w:rsid w:val="0078364E"/>
    <w:rsid w:val="007868B4"/>
    <w:rsid w:val="007906AD"/>
    <w:rsid w:val="00790953"/>
    <w:rsid w:val="00792705"/>
    <w:rsid w:val="00792A08"/>
    <w:rsid w:val="00792DD5"/>
    <w:rsid w:val="007A484A"/>
    <w:rsid w:val="007A5F88"/>
    <w:rsid w:val="007A7868"/>
    <w:rsid w:val="007B20D2"/>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7405"/>
    <w:rsid w:val="0082224A"/>
    <w:rsid w:val="008256F3"/>
    <w:rsid w:val="0083375B"/>
    <w:rsid w:val="0083410C"/>
    <w:rsid w:val="00844A90"/>
    <w:rsid w:val="00844E5A"/>
    <w:rsid w:val="00846994"/>
    <w:rsid w:val="008503BE"/>
    <w:rsid w:val="00851907"/>
    <w:rsid w:val="0085194F"/>
    <w:rsid w:val="00853184"/>
    <w:rsid w:val="00853B97"/>
    <w:rsid w:val="0085713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267CB"/>
    <w:rsid w:val="00930857"/>
    <w:rsid w:val="00932A24"/>
    <w:rsid w:val="00933CF4"/>
    <w:rsid w:val="009407BB"/>
    <w:rsid w:val="009409E3"/>
    <w:rsid w:val="009410F5"/>
    <w:rsid w:val="00943090"/>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241"/>
    <w:rsid w:val="009B2607"/>
    <w:rsid w:val="009B79E9"/>
    <w:rsid w:val="009C3C18"/>
    <w:rsid w:val="009D0703"/>
    <w:rsid w:val="009D0E76"/>
    <w:rsid w:val="009D4423"/>
    <w:rsid w:val="009D5743"/>
    <w:rsid w:val="009D6606"/>
    <w:rsid w:val="009D6F3B"/>
    <w:rsid w:val="009E3D15"/>
    <w:rsid w:val="009E4400"/>
    <w:rsid w:val="009F25BF"/>
    <w:rsid w:val="009F6417"/>
    <w:rsid w:val="00A031D2"/>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6F34"/>
    <w:rsid w:val="00AC7D2B"/>
    <w:rsid w:val="00AD1953"/>
    <w:rsid w:val="00AD228E"/>
    <w:rsid w:val="00AD78BA"/>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058C"/>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29DF"/>
    <w:rsid w:val="00B9469A"/>
    <w:rsid w:val="00BA29E3"/>
    <w:rsid w:val="00BA5AC4"/>
    <w:rsid w:val="00BA6D62"/>
    <w:rsid w:val="00BB2804"/>
    <w:rsid w:val="00BB2B08"/>
    <w:rsid w:val="00BB6ACF"/>
    <w:rsid w:val="00BC34D4"/>
    <w:rsid w:val="00BC4B14"/>
    <w:rsid w:val="00BC6779"/>
    <w:rsid w:val="00BD6CD3"/>
    <w:rsid w:val="00BD7495"/>
    <w:rsid w:val="00BE2FC6"/>
    <w:rsid w:val="00BE5A3C"/>
    <w:rsid w:val="00BF1AF1"/>
    <w:rsid w:val="00C00435"/>
    <w:rsid w:val="00C0172E"/>
    <w:rsid w:val="00C06AA6"/>
    <w:rsid w:val="00C06DB7"/>
    <w:rsid w:val="00C06E28"/>
    <w:rsid w:val="00C13ABD"/>
    <w:rsid w:val="00C15004"/>
    <w:rsid w:val="00C15EE8"/>
    <w:rsid w:val="00C16052"/>
    <w:rsid w:val="00C16C97"/>
    <w:rsid w:val="00C16EA2"/>
    <w:rsid w:val="00C17C21"/>
    <w:rsid w:val="00C243F2"/>
    <w:rsid w:val="00C24887"/>
    <w:rsid w:val="00C25B43"/>
    <w:rsid w:val="00C3286A"/>
    <w:rsid w:val="00C369ED"/>
    <w:rsid w:val="00C40CB7"/>
    <w:rsid w:val="00C41A12"/>
    <w:rsid w:val="00C463E5"/>
    <w:rsid w:val="00C46C69"/>
    <w:rsid w:val="00C47EAC"/>
    <w:rsid w:val="00C550A7"/>
    <w:rsid w:val="00C64D6B"/>
    <w:rsid w:val="00C6584A"/>
    <w:rsid w:val="00C705BA"/>
    <w:rsid w:val="00C739CA"/>
    <w:rsid w:val="00C76542"/>
    <w:rsid w:val="00C80174"/>
    <w:rsid w:val="00C8271A"/>
    <w:rsid w:val="00C8369F"/>
    <w:rsid w:val="00C913FA"/>
    <w:rsid w:val="00C9236E"/>
    <w:rsid w:val="00C93F0A"/>
    <w:rsid w:val="00C94100"/>
    <w:rsid w:val="00C94A4E"/>
    <w:rsid w:val="00C94FA1"/>
    <w:rsid w:val="00C97621"/>
    <w:rsid w:val="00C979C3"/>
    <w:rsid w:val="00CA3922"/>
    <w:rsid w:val="00CA5B8C"/>
    <w:rsid w:val="00CB5027"/>
    <w:rsid w:val="00CB570A"/>
    <w:rsid w:val="00CC0F0F"/>
    <w:rsid w:val="00CD7F33"/>
    <w:rsid w:val="00CE10CB"/>
    <w:rsid w:val="00CE2B09"/>
    <w:rsid w:val="00CE5842"/>
    <w:rsid w:val="00CE5AA2"/>
    <w:rsid w:val="00CE72DA"/>
    <w:rsid w:val="00CF223A"/>
    <w:rsid w:val="00CF3527"/>
    <w:rsid w:val="00CF492B"/>
    <w:rsid w:val="00CF515E"/>
    <w:rsid w:val="00D00C85"/>
    <w:rsid w:val="00D0403F"/>
    <w:rsid w:val="00D0643A"/>
    <w:rsid w:val="00D11039"/>
    <w:rsid w:val="00D119D1"/>
    <w:rsid w:val="00D136E5"/>
    <w:rsid w:val="00D1721B"/>
    <w:rsid w:val="00D26923"/>
    <w:rsid w:val="00D27528"/>
    <w:rsid w:val="00D3249E"/>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3AAE"/>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A6998"/>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2220F"/>
    <w:rsid w:val="00F36153"/>
    <w:rsid w:val="00F41DC7"/>
    <w:rsid w:val="00F4304C"/>
    <w:rsid w:val="00F47A3B"/>
    <w:rsid w:val="00F530F5"/>
    <w:rsid w:val="00F62B9C"/>
    <w:rsid w:val="00F6355F"/>
    <w:rsid w:val="00F704C7"/>
    <w:rsid w:val="00F704F2"/>
    <w:rsid w:val="00F720F8"/>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3EC7"/>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446360">
      <w:bodyDiv w:val="1"/>
      <w:marLeft w:val="0"/>
      <w:marRight w:val="0"/>
      <w:marTop w:val="0"/>
      <w:marBottom w:val="0"/>
      <w:divBdr>
        <w:top w:val="none" w:sz="0" w:space="0" w:color="auto"/>
        <w:left w:val="none" w:sz="0" w:space="0" w:color="auto"/>
        <w:bottom w:val="none" w:sz="0" w:space="0" w:color="auto"/>
        <w:right w:val="none" w:sz="0" w:space="0" w:color="auto"/>
      </w:divBdr>
    </w:div>
    <w:div w:id="1471051202">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7E9E6-9B30-4B79-A1B2-BDF87A15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43</Pages>
  <Words>11763</Words>
  <Characters>67055</Characters>
  <Application>Microsoft Office Word</Application>
  <DocSecurity>0</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10</cp:revision>
  <cp:lastPrinted>2016-07-14T12:59:00Z</cp:lastPrinted>
  <dcterms:created xsi:type="dcterms:W3CDTF">2018-06-14T13:15:00Z</dcterms:created>
  <dcterms:modified xsi:type="dcterms:W3CDTF">2019-05-22T07:26:00Z</dcterms:modified>
</cp:coreProperties>
</file>